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A8F" w:rsidRDefault="002B598C">
      <w:pPr>
        <w:rPr>
          <w:sz w:val="2"/>
          <w:szCs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241935</wp:posOffset>
                </wp:positionH>
                <wp:positionV relativeFrom="page">
                  <wp:posOffset>651510</wp:posOffset>
                </wp:positionV>
                <wp:extent cx="7089775" cy="0"/>
                <wp:effectExtent l="13335" t="13335" r="12065" b="1524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70897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D95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9.05pt;margin-top:51.3pt;width:558.2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405A8F" w:rsidRDefault="00FE2D30">
      <w:pPr>
        <w:pStyle w:val="30"/>
        <w:framePr w:w="11064" w:h="422" w:hRule="exact" w:wrap="none" w:vAnchor="page" w:hAnchor="page" w:x="363" w:y="389"/>
        <w:shd w:val="clear" w:color="auto" w:fill="auto"/>
        <w:spacing w:line="360" w:lineRule="exact"/>
        <w:ind w:right="360"/>
      </w:pPr>
      <w:bookmarkStart w:id="1" w:name="bookmark0"/>
      <w:r>
        <w:t>ООО «Центр профессиональных бухгалтеров и менеджмента»</w:t>
      </w:r>
      <w:bookmarkEnd w:id="1"/>
    </w:p>
    <w:p w:rsidR="00405A8F" w:rsidRDefault="00FE2D30">
      <w:pPr>
        <w:pStyle w:val="32"/>
        <w:framePr w:w="3869" w:h="1709" w:hRule="exact" w:wrap="none" w:vAnchor="page" w:hAnchor="page" w:x="622" w:y="1355"/>
        <w:shd w:val="clear" w:color="auto" w:fill="auto"/>
      </w:pPr>
      <w:r>
        <w:t>ООО «ЦПБ»</w:t>
      </w:r>
    </w:p>
    <w:p w:rsidR="000D62A3" w:rsidRDefault="00FE2D30">
      <w:pPr>
        <w:pStyle w:val="32"/>
        <w:framePr w:w="3869" w:h="1709" w:hRule="exact" w:wrap="none" w:vAnchor="page" w:hAnchor="page" w:x="622" w:y="1355"/>
        <w:shd w:val="clear" w:color="auto" w:fill="auto"/>
        <w:rPr>
          <w:rStyle w:val="33"/>
          <w:lang w:val="ru-RU"/>
        </w:rPr>
      </w:pPr>
      <w:r>
        <w:t xml:space="preserve">655017, Республика Хакасия, г. Абакан, ул. Пушкина, 165 оф. 601 тел./факс: 8 (3902) 22-67-12, 22-53-33 </w:t>
      </w:r>
      <w:r>
        <w:rPr>
          <w:lang w:val="en-US" w:eastAsia="en-US" w:bidi="en-US"/>
        </w:rPr>
        <w:t>e</w:t>
      </w:r>
      <w:r w:rsidRPr="008E0457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8E0457">
        <w:rPr>
          <w:lang w:eastAsia="en-US" w:bidi="en-US"/>
        </w:rPr>
        <w:t xml:space="preserve">: </w:t>
      </w:r>
      <w:hyperlink r:id="rId6" w:history="1">
        <w:r>
          <w:rPr>
            <w:rStyle w:val="a3"/>
          </w:rPr>
          <w:t>centrprof2014@mail.ru</w:t>
        </w:r>
      </w:hyperlink>
      <w:r w:rsidRPr="008E0457">
        <w:rPr>
          <w:rStyle w:val="33"/>
          <w:lang w:val="ru-RU"/>
        </w:rPr>
        <w:t xml:space="preserve"> </w:t>
      </w:r>
    </w:p>
    <w:p w:rsidR="00405A8F" w:rsidRDefault="00FE2D30">
      <w:pPr>
        <w:pStyle w:val="32"/>
        <w:framePr w:w="3869" w:h="1709" w:hRule="exact" w:wrap="none" w:vAnchor="page" w:hAnchor="page" w:x="622" w:y="1355"/>
        <w:shd w:val="clear" w:color="auto" w:fill="auto"/>
      </w:pPr>
      <w:r>
        <w:t>«13» 07 2017 г. №</w:t>
      </w:r>
      <w:r w:rsidR="000D62A3">
        <w:t xml:space="preserve"> </w:t>
      </w:r>
      <w:r>
        <w:t>24</w:t>
      </w:r>
    </w:p>
    <w:p w:rsidR="008E0457" w:rsidRDefault="00FE2D30">
      <w:pPr>
        <w:pStyle w:val="40"/>
        <w:framePr w:w="4210" w:h="1026" w:hRule="exact" w:wrap="none" w:vAnchor="page" w:hAnchor="page" w:x="6334" w:y="1360"/>
        <w:shd w:val="clear" w:color="auto" w:fill="auto"/>
      </w:pPr>
      <w:r>
        <w:t>Руководителям</w:t>
      </w:r>
      <w:r w:rsidR="000D62A3">
        <w:t xml:space="preserve"> организаций </w:t>
      </w:r>
      <w:r>
        <w:t xml:space="preserve"> </w:t>
      </w:r>
    </w:p>
    <w:p w:rsidR="008E0457" w:rsidRDefault="00537478">
      <w:pPr>
        <w:pStyle w:val="40"/>
        <w:framePr w:w="4210" w:h="1026" w:hRule="exact" w:wrap="none" w:vAnchor="page" w:hAnchor="page" w:x="6334" w:y="1360"/>
        <w:shd w:val="clear" w:color="auto" w:fill="auto"/>
      </w:pPr>
      <w:r>
        <w:t>Специалистам по закупкам</w:t>
      </w:r>
    </w:p>
    <w:p w:rsidR="00405A8F" w:rsidRDefault="00405A8F">
      <w:pPr>
        <w:pStyle w:val="40"/>
        <w:framePr w:w="4210" w:h="1026" w:hRule="exact" w:wrap="none" w:vAnchor="page" w:hAnchor="page" w:x="6334" w:y="1360"/>
        <w:shd w:val="clear" w:color="auto" w:fill="auto"/>
      </w:pPr>
    </w:p>
    <w:p w:rsidR="00405A8F" w:rsidRDefault="00FE2D30">
      <w:pPr>
        <w:pStyle w:val="42"/>
        <w:framePr w:w="11064" w:h="12469" w:hRule="exact" w:wrap="none" w:vAnchor="page" w:hAnchor="page" w:x="363" w:y="3390"/>
        <w:shd w:val="clear" w:color="auto" w:fill="auto"/>
        <w:spacing w:after="27" w:line="280" w:lineRule="exact"/>
        <w:ind w:right="120"/>
      </w:pPr>
      <w:bookmarkStart w:id="2" w:name="bookmark1"/>
      <w:r>
        <w:t>Уважаемые руководители!</w:t>
      </w:r>
      <w:bookmarkEnd w:id="2"/>
    </w:p>
    <w:p w:rsidR="00405A8F" w:rsidRDefault="00FE2D30">
      <w:pPr>
        <w:pStyle w:val="50"/>
        <w:framePr w:w="11064" w:h="12469" w:hRule="exact" w:wrap="none" w:vAnchor="page" w:hAnchor="page" w:x="363" w:y="3390"/>
        <w:shd w:val="clear" w:color="auto" w:fill="auto"/>
        <w:spacing w:before="0" w:after="177" w:line="280" w:lineRule="exact"/>
        <w:ind w:right="120" w:firstLine="0"/>
      </w:pPr>
      <w:r>
        <w:t>Приглашаем Вас на семинар-тренинг в г. Абакане</w:t>
      </w:r>
    </w:p>
    <w:p w:rsidR="00405A8F" w:rsidRDefault="00FE2D30">
      <w:pPr>
        <w:pStyle w:val="10"/>
        <w:framePr w:w="11064" w:h="12469" w:hRule="exact" w:wrap="none" w:vAnchor="page" w:hAnchor="page" w:x="363" w:y="3390"/>
        <w:shd w:val="clear" w:color="auto" w:fill="auto"/>
        <w:spacing w:before="0"/>
        <w:ind w:right="120"/>
      </w:pPr>
      <w:bookmarkStart w:id="3" w:name="bookmark2"/>
      <w:r>
        <w:t>«Специфика закупки строительных работ:</w:t>
      </w:r>
      <w:r>
        <w:br/>
        <w:t>для заказчиков и подрядчиков»</w:t>
      </w:r>
      <w:bookmarkEnd w:id="3"/>
    </w:p>
    <w:p w:rsidR="00405A8F" w:rsidRDefault="00FE2D30">
      <w:pPr>
        <w:pStyle w:val="42"/>
        <w:framePr w:w="11064" w:h="12469" w:hRule="exact" w:wrap="none" w:vAnchor="page" w:hAnchor="page" w:x="363" w:y="3390"/>
        <w:shd w:val="clear" w:color="auto" w:fill="auto"/>
        <w:spacing w:after="0" w:line="437" w:lineRule="exact"/>
        <w:ind w:right="120"/>
      </w:pPr>
      <w:bookmarkStart w:id="4" w:name="bookmark3"/>
      <w:r>
        <w:t>С УЧАСТИЕМ ЛЕКТОРА:</w:t>
      </w:r>
      <w:bookmarkEnd w:id="4"/>
    </w:p>
    <w:p w:rsidR="00405A8F" w:rsidRDefault="00FE2D30">
      <w:pPr>
        <w:pStyle w:val="42"/>
        <w:framePr w:w="11064" w:h="12469" w:hRule="exact" w:wrap="none" w:vAnchor="page" w:hAnchor="page" w:x="363" w:y="3390"/>
        <w:shd w:val="clear" w:color="auto" w:fill="auto"/>
        <w:spacing w:after="0" w:line="437" w:lineRule="exact"/>
        <w:ind w:right="120"/>
      </w:pPr>
      <w:bookmarkStart w:id="5" w:name="bookmark4"/>
      <w:r>
        <w:rPr>
          <w:rStyle w:val="43"/>
          <w:b/>
          <w:bCs/>
        </w:rPr>
        <w:t>Дорошенко Татьяны Геннадьевны</w:t>
      </w:r>
      <w:bookmarkEnd w:id="5"/>
    </w:p>
    <w:p w:rsidR="00405A8F" w:rsidRDefault="00FE2D30">
      <w:pPr>
        <w:pStyle w:val="50"/>
        <w:framePr w:w="11064" w:h="12469" w:hRule="exact" w:wrap="none" w:vAnchor="page" w:hAnchor="page" w:x="363" w:y="3390"/>
        <w:shd w:val="clear" w:color="auto" w:fill="auto"/>
        <w:spacing w:before="0" w:after="0" w:line="437" w:lineRule="exact"/>
        <w:ind w:left="1380"/>
        <w:jc w:val="left"/>
      </w:pPr>
      <w:r>
        <w:t>к.э.н., доцент, директор ЦПО Байкальского Государственного университета</w:t>
      </w:r>
    </w:p>
    <w:p w:rsidR="00405A8F" w:rsidRDefault="00FE2D30" w:rsidP="00F0106D">
      <w:pPr>
        <w:pStyle w:val="32"/>
        <w:framePr w:w="11064" w:h="12469" w:hRule="exact" w:wrap="none" w:vAnchor="page" w:hAnchor="page" w:x="363" w:y="3390"/>
        <w:shd w:val="clear" w:color="auto" w:fill="auto"/>
        <w:ind w:left="560" w:right="160"/>
        <w:jc w:val="both"/>
      </w:pPr>
      <w:r>
        <w:t>ФГБОУ «БГУ» является Федеральной инновационной площадкой по обучению специалистов в сфере закупок</w:t>
      </w:r>
      <w:r>
        <w:rPr>
          <w:vertAlign w:val="superscript"/>
        </w:rPr>
        <w:t>1</w:t>
      </w:r>
      <w:r>
        <w:t xml:space="preserve"> Центр сертифицирован по образовательным услугам в сфере закупок товаров, работ, услуг</w:t>
      </w:r>
      <w:r w:rsidR="00F0106D">
        <w:t xml:space="preserve"> </w:t>
      </w:r>
      <w:r>
        <w:t>(регистрационный № ИГЗ-ОЦ-0005.14Р от 30.10.2014)</w:t>
      </w:r>
    </w:p>
    <w:p w:rsidR="00CB5CF6" w:rsidRDefault="00CB5CF6" w:rsidP="00CB5CF6">
      <w:pPr>
        <w:pStyle w:val="60"/>
        <w:framePr w:w="11064" w:h="12469" w:hRule="exact" w:wrap="none" w:vAnchor="page" w:hAnchor="page" w:x="363" w:y="3390"/>
        <w:shd w:val="clear" w:color="auto" w:fill="auto"/>
        <w:spacing w:before="0" w:after="0"/>
        <w:ind w:left="1378" w:hanging="499"/>
        <w:jc w:val="center"/>
      </w:pPr>
      <w:r>
        <w:t xml:space="preserve">Дата проведения: </w:t>
      </w:r>
    </w:p>
    <w:p w:rsidR="00CB5CF6" w:rsidRDefault="00CB5CF6" w:rsidP="00CB5CF6">
      <w:pPr>
        <w:pStyle w:val="60"/>
        <w:framePr w:w="11064" w:h="12469" w:hRule="exact" w:wrap="none" w:vAnchor="page" w:hAnchor="page" w:x="363" w:y="3390"/>
        <w:shd w:val="clear" w:color="auto" w:fill="auto"/>
        <w:spacing w:before="0" w:after="0"/>
        <w:ind w:left="1378" w:hanging="499"/>
        <w:jc w:val="center"/>
        <w:rPr>
          <w:sz w:val="52"/>
          <w:szCs w:val="52"/>
        </w:rPr>
      </w:pPr>
      <w:r w:rsidRPr="00CB5CF6">
        <w:rPr>
          <w:sz w:val="52"/>
          <w:szCs w:val="52"/>
        </w:rPr>
        <w:t>28 августа 2017 года</w:t>
      </w:r>
    </w:p>
    <w:p w:rsidR="00CB5CF6" w:rsidRDefault="00CB5CF6" w:rsidP="00CB5CF6">
      <w:pPr>
        <w:pStyle w:val="60"/>
        <w:framePr w:w="11064" w:h="12469" w:hRule="exact" w:wrap="none" w:vAnchor="page" w:hAnchor="page" w:x="363" w:y="3390"/>
        <w:shd w:val="clear" w:color="auto" w:fill="auto"/>
        <w:spacing w:before="0" w:after="0"/>
        <w:ind w:left="1378" w:hanging="499"/>
        <w:jc w:val="center"/>
        <w:rPr>
          <w:rStyle w:val="621pt"/>
          <w:b/>
          <w:bCs/>
          <w:i/>
          <w:iCs/>
        </w:rPr>
      </w:pPr>
    </w:p>
    <w:p w:rsidR="00405A8F" w:rsidRDefault="00FE2D30">
      <w:pPr>
        <w:pStyle w:val="20"/>
        <w:framePr w:w="11064" w:h="12469" w:hRule="exact" w:wrap="none" w:vAnchor="page" w:hAnchor="page" w:x="363" w:y="3390"/>
        <w:shd w:val="clear" w:color="auto" w:fill="auto"/>
        <w:ind w:left="560" w:right="160"/>
      </w:pPr>
      <w:r>
        <w:t>Наш центр спешит сообщить, что С 1 июля 2017 года вступают в силу поправки, затрагивающие всех участников строительной отрасли.</w:t>
      </w:r>
    </w:p>
    <w:p w:rsidR="00405A8F" w:rsidRDefault="00FE2D30" w:rsidP="00CB5CF6">
      <w:pPr>
        <w:pStyle w:val="431"/>
        <w:framePr w:w="11064" w:h="12469" w:hRule="exact" w:wrap="none" w:vAnchor="page" w:hAnchor="page" w:x="363" w:y="3390"/>
        <w:shd w:val="clear" w:color="auto" w:fill="auto"/>
        <w:ind w:left="560"/>
      </w:pPr>
      <w:bookmarkStart w:id="6" w:name="bookmark6"/>
      <w:r>
        <w:rPr>
          <w:rStyle w:val="432"/>
        </w:rPr>
        <w:t>ВНИМАНИЕ!!!</w:t>
      </w:r>
      <w:bookmarkEnd w:id="6"/>
      <w:r w:rsidR="00CB5CF6">
        <w:rPr>
          <w:rStyle w:val="432"/>
        </w:rPr>
        <w:t xml:space="preserve"> </w:t>
      </w:r>
      <w:r>
        <w:rPr>
          <w:rStyle w:val="71"/>
        </w:rPr>
        <w:t>Участники перестают работать на основании выданных свидетельств СРО!</w:t>
      </w:r>
    </w:p>
    <w:p w:rsidR="00405A8F" w:rsidRDefault="00FE2D30">
      <w:pPr>
        <w:pStyle w:val="20"/>
        <w:framePr w:w="11064" w:h="12469" w:hRule="exact" w:wrap="none" w:vAnchor="page" w:hAnchor="page" w:x="363" w:y="3390"/>
        <w:shd w:val="clear" w:color="auto" w:fill="auto"/>
        <w:ind w:left="560" w:right="160"/>
      </w:pPr>
      <w:r>
        <w:t>Помимо этого, в 2016 году в Закон о контрактной системе (44-ФЗ) и в Закон о закупках (223-ФЗ) были внесены изменения, меняющие подходы заказчиков при осуществлении закупок строительных работ. Согласно ст, 110.2 Закон о контрактной системе установлены особенности заключения и исполнения контракта, предметом которого является выполнение проектных и (или) изыскательских работ, и контрактов, предметом которых являются строительство, реконструкция объектов капитального строительства А к 1 июля 2017 года все строительные организации, являющиеся членами СРО, обязаны иметь в штате минимум 2-х специалистов по организации строительства, включенных в Национальный реестр,</w:t>
      </w:r>
    </w:p>
    <w:p w:rsidR="00405A8F" w:rsidRDefault="00FE2D30">
      <w:pPr>
        <w:pStyle w:val="20"/>
        <w:framePr w:w="11064" w:h="12469" w:hRule="exact" w:wrap="none" w:vAnchor="page" w:hAnchor="page" w:x="363" w:y="3390"/>
        <w:shd w:val="clear" w:color="auto" w:fill="auto"/>
        <w:ind w:left="560" w:right="160"/>
      </w:pPr>
      <w:r>
        <w:t xml:space="preserve">С 25.05.2017 года при закупке работ по строительству, реконструкции объектов капитального строительства необходимо устанавливать виды работ и процент цены контракта, которые генподрядчик обязан выполнить самостоятельно без привлечения других лиц согласно постановлению Правительства РФ от 15,05.2017 </w:t>
      </w:r>
      <w:r>
        <w:rPr>
          <w:lang w:val="en-US" w:eastAsia="en-US" w:bidi="en-US"/>
        </w:rPr>
        <w:t>N</w:t>
      </w:r>
      <w:r w:rsidRPr="008E0457">
        <w:rPr>
          <w:lang w:eastAsia="en-US" w:bidi="en-US"/>
        </w:rPr>
        <w:t xml:space="preserve"> </w:t>
      </w:r>
      <w:r>
        <w:t>570 Также 1 июля вступает в силу порядок и основания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строительства.</w:t>
      </w:r>
    </w:p>
    <w:p w:rsidR="00405A8F" w:rsidRDefault="00FE2D30">
      <w:pPr>
        <w:pStyle w:val="20"/>
        <w:framePr w:w="11064" w:h="12469" w:hRule="exact" w:wrap="none" w:vAnchor="page" w:hAnchor="page" w:x="363" w:y="3390"/>
        <w:shd w:val="clear" w:color="auto" w:fill="auto"/>
        <w:ind w:left="560" w:right="160"/>
      </w:pPr>
      <w:r>
        <w:t>Напомним, что согласно внесенным изменениям заказчики обязаны составлять техническое задание с учетом положений ГОСТов и технических регламентов. Подрядчикам стоит учесть, что наибольшее количество заявок отклоняется ввиду несоответствия предложения участника по материалам тре</w:t>
      </w:r>
      <w:r w:rsidR="00CB5CF6">
        <w:t>бованиям документации о закупке</w:t>
      </w:r>
      <w:r>
        <w:t>.</w:t>
      </w:r>
    </w:p>
    <w:p w:rsidR="00405A8F" w:rsidRDefault="00FE2D30">
      <w:pPr>
        <w:pStyle w:val="a5"/>
        <w:framePr w:w="11064" w:h="235" w:hRule="exact" w:wrap="none" w:vAnchor="page" w:hAnchor="page" w:x="363" w:y="16157"/>
        <w:shd w:val="clear" w:color="auto" w:fill="auto"/>
        <w:spacing w:line="170" w:lineRule="exact"/>
      </w:pPr>
      <w:r>
        <w:t>1 Приказом Минобрнауки России от 22.04.2014 № 395</w:t>
      </w:r>
    </w:p>
    <w:p w:rsidR="00405A8F" w:rsidRDefault="00405A8F">
      <w:pPr>
        <w:rPr>
          <w:sz w:val="2"/>
          <w:szCs w:val="2"/>
        </w:rPr>
        <w:sectPr w:rsidR="00405A8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05A8F" w:rsidRDefault="00FE2D30">
      <w:pPr>
        <w:pStyle w:val="20"/>
        <w:framePr w:w="11064" w:h="864" w:hRule="exact" w:wrap="none" w:vAnchor="page" w:hAnchor="page" w:x="361" w:y="358"/>
        <w:shd w:val="clear" w:color="auto" w:fill="auto"/>
        <w:ind w:right="140"/>
        <w:jc w:val="center"/>
      </w:pPr>
      <w:r>
        <w:lastRenderedPageBreak/>
        <w:t>ЧТО ВХОДИТ В ПРОГРАММУ?</w:t>
      </w:r>
      <w:r>
        <w:br/>
        <w:t>«СПЕЦИФИКА ЗАКУПКИ СТРОИТЕЛЬНЫХ РАБОТ:</w:t>
      </w:r>
      <w:r>
        <w:br/>
        <w:t>ДЛЯ ЗАКАЗЧИКОВ И ПОДРЯДЧИКОВ»</w:t>
      </w:r>
    </w:p>
    <w:p w:rsidR="00405A8F" w:rsidRDefault="00FE2D30">
      <w:pPr>
        <w:pStyle w:val="20"/>
        <w:framePr w:w="11064" w:h="3302" w:hRule="exact" w:wrap="none" w:vAnchor="page" w:hAnchor="page" w:x="361" w:y="1433"/>
        <w:shd w:val="clear" w:color="auto" w:fill="auto"/>
        <w:ind w:left="580" w:right="160"/>
      </w:pPr>
      <w:r>
        <w:t xml:space="preserve">Участники семинара получат уникальную возможность получить ключевые, наиболее актуальные вопросы подготовки технического задания, условий контракта и заявки участника. Семинар включает в себя обсуждение таких значимых вопросов, как отмена СРО, Национальный реестр, применение ГОСТов, составление заявок участников. Формирование и размещение компенсационных фондов СРО. ключевые этапы реализации Федерального закона №372- ФЗ, реализацию статьи 110.2 Закона о контрактной системе, постановления Правительства РФ от 15.05.2017 </w:t>
      </w:r>
      <w:r>
        <w:rPr>
          <w:lang w:val="en-US" w:eastAsia="en-US" w:bidi="en-US"/>
        </w:rPr>
        <w:t>N</w:t>
      </w:r>
      <w:r w:rsidRPr="008E0457">
        <w:rPr>
          <w:lang w:eastAsia="en-US" w:bidi="en-US"/>
        </w:rPr>
        <w:t xml:space="preserve"> </w:t>
      </w:r>
      <w:r>
        <w:t xml:space="preserve">570 и постановления Правительства РФ от 15.05.2017 </w:t>
      </w:r>
      <w:r>
        <w:rPr>
          <w:lang w:val="en-US" w:eastAsia="en-US" w:bidi="en-US"/>
        </w:rPr>
        <w:t>N</w:t>
      </w:r>
      <w:r w:rsidRPr="008E0457">
        <w:rPr>
          <w:lang w:eastAsia="en-US" w:bidi="en-US"/>
        </w:rPr>
        <w:t xml:space="preserve"> </w:t>
      </w:r>
      <w:r>
        <w:t>570</w:t>
      </w:r>
    </w:p>
    <w:p w:rsidR="00405A8F" w:rsidRDefault="00FE2D30">
      <w:pPr>
        <w:pStyle w:val="20"/>
        <w:framePr w:w="11064" w:h="3302" w:hRule="exact" w:wrap="none" w:vAnchor="page" w:hAnchor="page" w:x="361" w:y="1433"/>
        <w:shd w:val="clear" w:color="auto" w:fill="auto"/>
        <w:ind w:left="580" w:right="160"/>
      </w:pPr>
      <w:r>
        <w:t>Для участников семинара представляется уникальная возможность участия в тренинге, основной задачей которого является выявление ошибок, которые может допустить как заказчик, так и подрядчик при практическом применении норм 44-ФЗ и 223-ФЗ на закупку строительных работ.</w:t>
      </w:r>
    </w:p>
    <w:p w:rsidR="00405A8F" w:rsidRPr="000D62A3" w:rsidRDefault="00FE2D30" w:rsidP="00F0106D">
      <w:pPr>
        <w:pStyle w:val="20"/>
        <w:framePr w:w="11064" w:h="5612" w:hRule="exact" w:wrap="none" w:vAnchor="page" w:hAnchor="page" w:x="361" w:y="496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leader="underscore" w:pos="10840"/>
        </w:tabs>
        <w:spacing w:after="180" w:line="245" w:lineRule="exact"/>
        <w:ind w:left="680" w:right="260"/>
      </w:pPr>
      <w:r>
        <w:t xml:space="preserve">Постановление Правительства РФ от 15.05.2017 </w:t>
      </w:r>
      <w:r>
        <w:rPr>
          <w:lang w:val="en-US" w:eastAsia="en-US" w:bidi="en-US"/>
        </w:rPr>
        <w:t>N</w:t>
      </w:r>
      <w:r w:rsidRPr="008E0457">
        <w:rPr>
          <w:lang w:eastAsia="en-US" w:bidi="en-US"/>
        </w:rPr>
        <w:t xml:space="preserve"> </w:t>
      </w:r>
      <w:r>
        <w:t xml:space="preserve">570 "Об установлении видов и объемов работ по строительству, реконструкции объектов кап.строительства,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и о внесении изменений в Правила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</w:t>
      </w:r>
      <w:r w:rsidRPr="000D62A3">
        <w:rPr>
          <w:rStyle w:val="21"/>
          <w:u w:val="none"/>
        </w:rPr>
        <w:t>поставщиком (подрядчиком, исполнителем) обязательств</w:t>
      </w:r>
      <w:r w:rsidR="000D62A3">
        <w:rPr>
          <w:rStyle w:val="21"/>
          <w:u w:val="none"/>
        </w:rPr>
        <w:t>а, предусмотренного контрактом».</w:t>
      </w:r>
    </w:p>
    <w:p w:rsidR="00405A8F" w:rsidRDefault="00FE2D30" w:rsidP="00F0106D">
      <w:pPr>
        <w:pStyle w:val="20"/>
        <w:framePr w:w="11064" w:h="5612" w:hRule="exact" w:wrap="none" w:vAnchor="page" w:hAnchor="page" w:x="361" w:y="496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leader="underscore" w:pos="10840"/>
        </w:tabs>
        <w:spacing w:after="180" w:line="245" w:lineRule="exact"/>
        <w:ind w:left="680" w:right="260"/>
      </w:pPr>
      <w:r>
        <w:t xml:space="preserve">Согласно приказу Минстроя России № 688/пр от 6 апреля 2017 года одним из условий для включения физического лица в Национальный реестр специалистов в области строительства является наличие профильного образования и повышение квалификации специалиста по </w:t>
      </w:r>
      <w:r w:rsidRPr="000D62A3">
        <w:rPr>
          <w:rStyle w:val="21"/>
          <w:u w:val="none"/>
        </w:rPr>
        <w:t>направлению подготовки в области строительства.</w:t>
      </w:r>
    </w:p>
    <w:p w:rsidR="00405A8F" w:rsidRDefault="00FE2D30" w:rsidP="00F0106D">
      <w:pPr>
        <w:pStyle w:val="20"/>
        <w:framePr w:w="11064" w:h="5612" w:hRule="exact" w:wrap="none" w:vAnchor="page" w:hAnchor="page" w:x="361" w:y="496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leader="underscore" w:pos="10840"/>
        </w:tabs>
        <w:spacing w:after="180" w:line="245" w:lineRule="exact"/>
        <w:ind w:left="680" w:right="260"/>
      </w:pPr>
      <w:r>
        <w:t xml:space="preserve">Постановление Правительства РФ от 12.05.2017 </w:t>
      </w:r>
      <w:r>
        <w:rPr>
          <w:lang w:val="en-US" w:eastAsia="en-US" w:bidi="en-US"/>
        </w:rPr>
        <w:t>N</w:t>
      </w:r>
      <w:r w:rsidRPr="008E0457">
        <w:rPr>
          <w:lang w:eastAsia="en-US" w:bidi="en-US"/>
        </w:rPr>
        <w:t xml:space="preserve"> </w:t>
      </w:r>
      <w:r>
        <w:t xml:space="preserve">563 "О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 внесении </w:t>
      </w:r>
      <w:r w:rsidRPr="000D62A3">
        <w:rPr>
          <w:rStyle w:val="21"/>
          <w:u w:val="none"/>
        </w:rPr>
        <w:t>изменений в некоторые акты Правительства РФ».</w:t>
      </w:r>
    </w:p>
    <w:p w:rsidR="00405A8F" w:rsidRDefault="00FE2D30" w:rsidP="00F0106D">
      <w:pPr>
        <w:pStyle w:val="20"/>
        <w:framePr w:w="11064" w:h="5612" w:hRule="exact" w:wrap="none" w:vAnchor="page" w:hAnchor="page" w:x="361" w:y="496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spacing w:line="245" w:lineRule="exact"/>
        <w:ind w:left="680" w:right="540"/>
      </w:pPr>
      <w:r>
        <w:t>Федеральный закон №372 ФЗ от 03.07.2016г. «О внесении изменений в Градостроительный кодекс Российской Федерации и отдельные законодательные акты РФ» устанавливает создание Национального реестра специалистов в области строительства.</w:t>
      </w:r>
    </w:p>
    <w:p w:rsidR="00405A8F" w:rsidRDefault="00FE2D30" w:rsidP="00CB5CF6">
      <w:pPr>
        <w:pStyle w:val="20"/>
        <w:framePr w:w="11064" w:h="3451" w:hRule="exact" w:wrap="none" w:vAnchor="page" w:hAnchor="page" w:x="361" w:y="10793"/>
        <w:shd w:val="clear" w:color="auto" w:fill="auto"/>
        <w:spacing w:after="219"/>
        <w:ind w:left="580" w:right="160"/>
      </w:pPr>
      <w:r>
        <w:t>По окончании семинара всем слушателям выдается свидетельство об участии по теме: «Специфика закупки строительных работ: для заказчиков и подрядчиков», 8 часов.</w:t>
      </w:r>
    </w:p>
    <w:p w:rsidR="00405A8F" w:rsidRPr="00693EA8" w:rsidRDefault="000D62A3" w:rsidP="00CB5CF6">
      <w:pPr>
        <w:pStyle w:val="20"/>
        <w:framePr w:w="11064" w:h="3451" w:hRule="exact" w:wrap="none" w:vAnchor="page" w:hAnchor="page" w:x="361" w:y="10793"/>
        <w:shd w:val="clear" w:color="auto" w:fill="auto"/>
        <w:spacing w:after="276" w:line="220" w:lineRule="exact"/>
        <w:ind w:left="580"/>
        <w:rPr>
          <w:b/>
          <w:color w:val="7030A0"/>
          <w:sz w:val="24"/>
          <w:szCs w:val="24"/>
        </w:rPr>
      </w:pPr>
      <w:r w:rsidRPr="00693EA8">
        <w:rPr>
          <w:b/>
          <w:color w:val="7030A0"/>
          <w:sz w:val="24"/>
          <w:szCs w:val="24"/>
        </w:rPr>
        <w:t>Стоимость обучения: 6700 рублей</w:t>
      </w:r>
      <w:r w:rsidR="00FE2D30" w:rsidRPr="00693EA8">
        <w:rPr>
          <w:b/>
          <w:color w:val="7030A0"/>
          <w:sz w:val="24"/>
          <w:szCs w:val="24"/>
        </w:rPr>
        <w:t>.</w:t>
      </w:r>
    </w:p>
    <w:p w:rsidR="00405A8F" w:rsidRDefault="00FE2D30" w:rsidP="00CB5CF6">
      <w:pPr>
        <w:pStyle w:val="80"/>
        <w:framePr w:w="11064" w:h="3451" w:hRule="exact" w:wrap="none" w:vAnchor="page" w:hAnchor="page" w:x="361" w:y="10793"/>
        <w:shd w:val="clear" w:color="auto" w:fill="auto"/>
        <w:spacing w:before="0" w:after="230" w:line="320" w:lineRule="exact"/>
        <w:ind w:left="580"/>
      </w:pPr>
      <w:r>
        <w:t>Примерное расписание семинара в отдельном прикрепленном файле!</w:t>
      </w:r>
    </w:p>
    <w:p w:rsidR="00CB5CF6" w:rsidRDefault="00FE2D30" w:rsidP="00CB5CF6">
      <w:pPr>
        <w:pStyle w:val="90"/>
        <w:framePr w:w="11064" w:h="3451" w:hRule="exact" w:wrap="none" w:vAnchor="page" w:hAnchor="page" w:x="361" w:y="10793"/>
        <w:shd w:val="clear" w:color="auto" w:fill="auto"/>
        <w:spacing w:before="0" w:after="0"/>
        <w:ind w:right="400"/>
      </w:pPr>
      <w:r>
        <w:t>Для включения в группу слушателей необходимо</w:t>
      </w:r>
      <w:r>
        <w:br/>
        <w:t>отправить заполненную заявку.</w:t>
      </w:r>
    </w:p>
    <w:p w:rsidR="00CB5CF6" w:rsidRPr="00CB5CF6" w:rsidRDefault="0092615A" w:rsidP="00CB5CF6">
      <w:pPr>
        <w:pStyle w:val="90"/>
        <w:framePr w:w="11064" w:h="3451" w:hRule="exact" w:wrap="none" w:vAnchor="page" w:hAnchor="page" w:x="361" w:y="10793"/>
        <w:shd w:val="clear" w:color="auto" w:fill="auto"/>
        <w:spacing w:before="0" w:after="0"/>
        <w:ind w:right="400"/>
        <w:rPr>
          <w:color w:val="7030A0"/>
        </w:rPr>
      </w:pPr>
      <w:r>
        <w:rPr>
          <w:color w:val="7030A0"/>
        </w:rPr>
        <w:t>Заявки принимаем до 1</w:t>
      </w:r>
      <w:r w:rsidR="009664F6">
        <w:rPr>
          <w:color w:val="7030A0"/>
        </w:rPr>
        <w:t>0</w:t>
      </w:r>
      <w:r w:rsidR="00D15373">
        <w:rPr>
          <w:color w:val="7030A0"/>
        </w:rPr>
        <w:t>-15</w:t>
      </w:r>
      <w:r w:rsidR="00CB5CF6" w:rsidRPr="00CB5CF6">
        <w:rPr>
          <w:color w:val="7030A0"/>
        </w:rPr>
        <w:t xml:space="preserve"> августа!</w:t>
      </w:r>
    </w:p>
    <w:p w:rsidR="00405A8F" w:rsidRDefault="00FE2D30">
      <w:pPr>
        <w:pStyle w:val="23"/>
        <w:framePr w:w="11064" w:h="478" w:hRule="exact" w:wrap="none" w:vAnchor="page" w:hAnchor="page" w:x="361" w:y="14026"/>
        <w:shd w:val="clear" w:color="auto" w:fill="auto"/>
        <w:spacing w:before="0" w:line="420" w:lineRule="exact"/>
        <w:ind w:right="400"/>
      </w:pPr>
      <w:bookmarkStart w:id="7" w:name="bookmark7"/>
      <w:r>
        <w:t>Форма заявки ниже по тексту</w:t>
      </w:r>
      <w:bookmarkEnd w:id="7"/>
    </w:p>
    <w:p w:rsidR="00405A8F" w:rsidRDefault="00405A8F">
      <w:pPr>
        <w:rPr>
          <w:sz w:val="2"/>
          <w:szCs w:val="2"/>
        </w:rPr>
        <w:sectPr w:rsidR="00405A8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05A8F" w:rsidRDefault="00FE2D30">
      <w:pPr>
        <w:pStyle w:val="20"/>
        <w:framePr w:w="11064" w:h="1157" w:hRule="exact" w:wrap="none" w:vAnchor="page" w:hAnchor="page" w:x="361" w:y="473"/>
        <w:shd w:val="clear" w:color="auto" w:fill="auto"/>
        <w:spacing w:line="274" w:lineRule="exact"/>
        <w:ind w:right="180"/>
        <w:jc w:val="center"/>
      </w:pPr>
      <w:r>
        <w:rPr>
          <w:rStyle w:val="2TimesNewRoman14pt"/>
          <w:rFonts w:eastAsia="Microsoft Sans Serif"/>
        </w:rPr>
        <w:lastRenderedPageBreak/>
        <w:t>Форма ЗАЯВКИ на семинар</w:t>
      </w:r>
      <w:r>
        <w:rPr>
          <w:rStyle w:val="2TimesNewRoman14pt"/>
          <w:rFonts w:eastAsia="Microsoft Sans Serif"/>
        </w:rPr>
        <w:br/>
      </w:r>
      <w:r>
        <w:t>«СПЕЦИФИКА ЗАКУПКИ СТРОИТЕЛЬНЫХ РАБОТ:</w:t>
      </w:r>
      <w:r>
        <w:br/>
        <w:t>ДЛЯ ЗАКАЗЧИКОВ И ПОДРЯДЧИКОВ»</w:t>
      </w:r>
    </w:p>
    <w:p w:rsidR="00405A8F" w:rsidRDefault="00FE2D30">
      <w:pPr>
        <w:pStyle w:val="101"/>
        <w:framePr w:w="11064" w:h="1157" w:hRule="exact" w:wrap="none" w:vAnchor="page" w:hAnchor="page" w:x="361" w:y="473"/>
        <w:shd w:val="clear" w:color="auto" w:fill="auto"/>
        <w:ind w:right="180"/>
      </w:pPr>
      <w:r>
        <w:t>(на бланке учреждения)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"/>
        <w:gridCol w:w="1670"/>
        <w:gridCol w:w="2146"/>
        <w:gridCol w:w="1848"/>
        <w:gridCol w:w="2414"/>
        <w:gridCol w:w="2266"/>
      </w:tblGrid>
      <w:tr w:rsidR="00405A8F">
        <w:trPr>
          <w:trHeight w:hRule="exact" w:val="1378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A8F" w:rsidRDefault="00FE2D30">
            <w:pPr>
              <w:pStyle w:val="20"/>
              <w:framePr w:w="10670" w:h="2352" w:wrap="none" w:vAnchor="page" w:hAnchor="page" w:x="366" w:y="1912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№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A8F" w:rsidRDefault="00FE2D30">
            <w:pPr>
              <w:pStyle w:val="20"/>
              <w:framePr w:w="10670" w:h="2352" w:wrap="none" w:vAnchor="page" w:hAnchor="page" w:x="366" w:y="1912"/>
              <w:shd w:val="clear" w:color="auto" w:fill="auto"/>
              <w:spacing w:after="60" w:line="170" w:lineRule="exact"/>
              <w:jc w:val="center"/>
            </w:pPr>
            <w:r>
              <w:rPr>
                <w:rStyle w:val="285pt"/>
              </w:rPr>
              <w:t>Ф.И.О.</w:t>
            </w:r>
          </w:p>
          <w:p w:rsidR="00405A8F" w:rsidRDefault="00FE2D30">
            <w:pPr>
              <w:pStyle w:val="20"/>
              <w:framePr w:w="10670" w:h="2352" w:wrap="none" w:vAnchor="page" w:hAnchor="page" w:x="366" w:y="1912"/>
              <w:shd w:val="clear" w:color="auto" w:fill="auto"/>
              <w:spacing w:before="60" w:line="170" w:lineRule="exact"/>
              <w:jc w:val="center"/>
            </w:pPr>
            <w:r>
              <w:rPr>
                <w:rStyle w:val="285pt"/>
              </w:rPr>
              <w:t>(полностью)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A8F" w:rsidRDefault="00FE2D30">
            <w:pPr>
              <w:pStyle w:val="20"/>
              <w:framePr w:w="10670" w:h="2352" w:wrap="none" w:vAnchor="page" w:hAnchor="page" w:x="366" w:y="1912"/>
              <w:shd w:val="clear" w:color="auto" w:fill="auto"/>
              <w:spacing w:line="226" w:lineRule="exact"/>
              <w:jc w:val="center"/>
            </w:pPr>
            <w:r>
              <w:rPr>
                <w:rStyle w:val="285pt"/>
              </w:rPr>
              <w:t>Наименование(полное и краткое) организации плательщика, почт, адрес, индекс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A8F" w:rsidRDefault="00FE2D30">
            <w:pPr>
              <w:pStyle w:val="20"/>
              <w:framePr w:w="10670" w:h="2352" w:wrap="none" w:vAnchor="page" w:hAnchor="page" w:x="366" w:y="1912"/>
              <w:shd w:val="clear" w:color="auto" w:fill="auto"/>
              <w:spacing w:after="60" w:line="170" w:lineRule="exact"/>
              <w:jc w:val="center"/>
            </w:pPr>
            <w:r>
              <w:rPr>
                <w:rStyle w:val="285pt0"/>
              </w:rPr>
              <w:t>ИНН/КПП</w:t>
            </w:r>
          </w:p>
          <w:p w:rsidR="00405A8F" w:rsidRDefault="00FE2D30">
            <w:pPr>
              <w:pStyle w:val="20"/>
              <w:framePr w:w="10670" w:h="2352" w:wrap="none" w:vAnchor="page" w:hAnchor="page" w:x="366" w:y="1912"/>
              <w:shd w:val="clear" w:color="auto" w:fill="auto"/>
              <w:spacing w:before="60" w:line="170" w:lineRule="exact"/>
              <w:jc w:val="center"/>
            </w:pPr>
            <w:r>
              <w:rPr>
                <w:rStyle w:val="285pt"/>
              </w:rPr>
              <w:t>организации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A8F" w:rsidRDefault="00FE2D30">
            <w:pPr>
              <w:pStyle w:val="20"/>
              <w:framePr w:w="10670" w:h="2352" w:wrap="none" w:vAnchor="page" w:hAnchor="page" w:x="366" w:y="1912"/>
              <w:shd w:val="clear" w:color="auto" w:fill="auto"/>
              <w:spacing w:line="170" w:lineRule="exact"/>
              <w:ind w:left="240"/>
              <w:jc w:val="left"/>
            </w:pPr>
            <w:r>
              <w:rPr>
                <w:rStyle w:val="285pt"/>
              </w:rPr>
              <w:t xml:space="preserve">должность, т/ф , </w:t>
            </w:r>
            <w:r>
              <w:rPr>
                <w:rStyle w:val="285pt"/>
                <w:lang w:val="en-US" w:eastAsia="en-US" w:bidi="en-US"/>
              </w:rPr>
              <w:t>e</w:t>
            </w:r>
            <w:r w:rsidRPr="008E0457">
              <w:rPr>
                <w:rStyle w:val="285pt"/>
                <w:lang w:eastAsia="en-US" w:bidi="en-US"/>
              </w:rPr>
              <w:t>-</w:t>
            </w:r>
            <w:r>
              <w:rPr>
                <w:rStyle w:val="285pt"/>
                <w:lang w:val="en-US" w:eastAsia="en-US" w:bidi="en-US"/>
              </w:rPr>
              <w:t>mail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A8F" w:rsidRDefault="00FE2D30">
            <w:pPr>
              <w:pStyle w:val="20"/>
              <w:framePr w:w="10670" w:h="2352" w:wrap="none" w:vAnchor="page" w:hAnchor="page" w:x="366" w:y="1912"/>
              <w:shd w:val="clear" w:color="auto" w:fill="auto"/>
              <w:spacing w:line="230" w:lineRule="exact"/>
              <w:jc w:val="left"/>
            </w:pPr>
            <w:r>
              <w:rPr>
                <w:rStyle w:val="285pt"/>
              </w:rPr>
              <w:t>Планируемый общий период обучения</w:t>
            </w:r>
          </w:p>
        </w:tc>
      </w:tr>
      <w:tr w:rsidR="00405A8F">
        <w:trPr>
          <w:trHeight w:hRule="exact" w:val="317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A8F" w:rsidRDefault="00FE2D30">
            <w:pPr>
              <w:pStyle w:val="20"/>
              <w:framePr w:w="10670" w:h="2352" w:wrap="none" w:vAnchor="page" w:hAnchor="page" w:x="366" w:y="1912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A8F" w:rsidRDefault="00405A8F">
            <w:pPr>
              <w:framePr w:w="10670" w:h="2352" w:wrap="none" w:vAnchor="page" w:hAnchor="page" w:x="366" w:y="1912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A8F" w:rsidRDefault="00405A8F">
            <w:pPr>
              <w:framePr w:w="10670" w:h="2352" w:wrap="none" w:vAnchor="page" w:hAnchor="page" w:x="366" w:y="1912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A8F" w:rsidRDefault="00405A8F">
            <w:pPr>
              <w:framePr w:w="10670" w:h="2352" w:wrap="none" w:vAnchor="page" w:hAnchor="page" w:x="366" w:y="1912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A8F" w:rsidRDefault="00405A8F">
            <w:pPr>
              <w:framePr w:w="10670" w:h="2352" w:wrap="none" w:vAnchor="page" w:hAnchor="page" w:x="366" w:y="1912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A8F" w:rsidRDefault="00D60474">
            <w:pPr>
              <w:pStyle w:val="20"/>
              <w:framePr w:w="10670" w:h="2352" w:wrap="none" w:vAnchor="page" w:hAnchor="page" w:x="366" w:y="1912"/>
              <w:shd w:val="clear" w:color="auto" w:fill="auto"/>
              <w:spacing w:line="240" w:lineRule="exact"/>
              <w:jc w:val="left"/>
            </w:pPr>
            <w:r>
              <w:rPr>
                <w:rStyle w:val="2TimesNewRoman12pt"/>
                <w:rFonts w:eastAsia="Microsoft Sans Serif"/>
              </w:rPr>
              <w:t xml:space="preserve">28 </w:t>
            </w:r>
            <w:r w:rsidR="00F0106D">
              <w:rPr>
                <w:rStyle w:val="2TimesNewRoman12pt"/>
                <w:rFonts w:eastAsia="Microsoft Sans Serif"/>
              </w:rPr>
              <w:t>Август</w:t>
            </w:r>
            <w:r>
              <w:rPr>
                <w:rStyle w:val="2TimesNewRoman12pt"/>
                <w:rFonts w:eastAsia="Microsoft Sans Serif"/>
              </w:rPr>
              <w:t>а</w:t>
            </w:r>
            <w:r w:rsidR="00FE2D30">
              <w:rPr>
                <w:rStyle w:val="2TimesNewRoman12pt"/>
                <w:rFonts w:eastAsia="Microsoft Sans Serif"/>
              </w:rPr>
              <w:t xml:space="preserve"> 2017г.</w:t>
            </w:r>
          </w:p>
        </w:tc>
      </w:tr>
      <w:tr w:rsidR="00405A8F">
        <w:trPr>
          <w:trHeight w:hRule="exact" w:val="322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A8F" w:rsidRDefault="00FE2D30">
            <w:pPr>
              <w:pStyle w:val="20"/>
              <w:framePr w:w="10670" w:h="2352" w:wrap="none" w:vAnchor="page" w:hAnchor="page" w:x="366" w:y="1912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A8F" w:rsidRDefault="00405A8F">
            <w:pPr>
              <w:framePr w:w="10670" w:h="2352" w:wrap="none" w:vAnchor="page" w:hAnchor="page" w:x="366" w:y="1912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A8F" w:rsidRDefault="00405A8F">
            <w:pPr>
              <w:framePr w:w="10670" w:h="2352" w:wrap="none" w:vAnchor="page" w:hAnchor="page" w:x="366" w:y="1912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A8F" w:rsidRDefault="00405A8F">
            <w:pPr>
              <w:framePr w:w="10670" w:h="2352" w:wrap="none" w:vAnchor="page" w:hAnchor="page" w:x="366" w:y="1912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A8F" w:rsidRDefault="00405A8F">
            <w:pPr>
              <w:framePr w:w="10670" w:h="2352" w:wrap="none" w:vAnchor="page" w:hAnchor="page" w:x="366" w:y="1912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A8F" w:rsidRDefault="00D60474">
            <w:pPr>
              <w:pStyle w:val="20"/>
              <w:framePr w:w="10670" w:h="2352" w:wrap="none" w:vAnchor="page" w:hAnchor="page" w:x="366" w:y="1912"/>
              <w:shd w:val="clear" w:color="auto" w:fill="auto"/>
              <w:spacing w:line="240" w:lineRule="exact"/>
              <w:jc w:val="left"/>
            </w:pPr>
            <w:r>
              <w:rPr>
                <w:rStyle w:val="2TimesNewRoman12pt"/>
                <w:rFonts w:eastAsia="Microsoft Sans Serif"/>
              </w:rPr>
              <w:t>28 Августа 2017г.</w:t>
            </w:r>
          </w:p>
        </w:tc>
      </w:tr>
      <w:tr w:rsidR="00405A8F">
        <w:trPr>
          <w:trHeight w:hRule="exact" w:val="33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5A8F" w:rsidRDefault="00FE2D30">
            <w:pPr>
              <w:pStyle w:val="20"/>
              <w:framePr w:w="10670" w:h="2352" w:wrap="none" w:vAnchor="page" w:hAnchor="page" w:x="366" w:y="1912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5A8F" w:rsidRDefault="00405A8F">
            <w:pPr>
              <w:framePr w:w="10670" w:h="2352" w:wrap="none" w:vAnchor="page" w:hAnchor="page" w:x="366" w:y="1912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5A8F" w:rsidRDefault="00405A8F">
            <w:pPr>
              <w:framePr w:w="10670" w:h="2352" w:wrap="none" w:vAnchor="page" w:hAnchor="page" w:x="366" w:y="1912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5A8F" w:rsidRDefault="00405A8F">
            <w:pPr>
              <w:framePr w:w="10670" w:h="2352" w:wrap="none" w:vAnchor="page" w:hAnchor="page" w:x="366" w:y="1912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5A8F" w:rsidRDefault="00405A8F">
            <w:pPr>
              <w:framePr w:w="10670" w:h="2352" w:wrap="none" w:vAnchor="page" w:hAnchor="page" w:x="366" w:y="1912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A8F" w:rsidRDefault="00D60474">
            <w:pPr>
              <w:pStyle w:val="20"/>
              <w:framePr w:w="10670" w:h="2352" w:wrap="none" w:vAnchor="page" w:hAnchor="page" w:x="366" w:y="1912"/>
              <w:shd w:val="clear" w:color="auto" w:fill="auto"/>
              <w:spacing w:line="240" w:lineRule="exact"/>
              <w:jc w:val="left"/>
            </w:pPr>
            <w:r>
              <w:rPr>
                <w:rStyle w:val="2TimesNewRoman12pt"/>
                <w:rFonts w:eastAsia="Microsoft Sans Serif"/>
              </w:rPr>
              <w:t>28 Августа 2017г.</w:t>
            </w:r>
          </w:p>
        </w:tc>
      </w:tr>
    </w:tbl>
    <w:p w:rsidR="00405A8F" w:rsidRDefault="00FE2D30">
      <w:pPr>
        <w:pStyle w:val="a7"/>
        <w:framePr w:w="6077" w:h="495" w:hRule="exact" w:wrap="none" w:vAnchor="page" w:hAnchor="page" w:x="366" w:y="4250"/>
        <w:shd w:val="clear" w:color="auto" w:fill="auto"/>
      </w:pPr>
      <w:r>
        <w:t xml:space="preserve">Исполнитель заявки (Ф.И.О.), код города, телефон, факс, </w:t>
      </w:r>
      <w:r>
        <w:rPr>
          <w:lang w:val="en-US" w:eastAsia="en-US" w:bidi="en-US"/>
        </w:rPr>
        <w:t>E</w:t>
      </w:r>
      <w:r w:rsidRPr="008E0457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8E0457">
        <w:rPr>
          <w:lang w:eastAsia="en-US" w:bidi="en-US"/>
        </w:rPr>
        <w:t xml:space="preserve"> </w:t>
      </w:r>
      <w:r>
        <w:rPr>
          <w:rStyle w:val="9pt"/>
        </w:rPr>
        <w:t>Внимание! Сроки обучения могут быть откорректированы.</w:t>
      </w:r>
    </w:p>
    <w:p w:rsidR="00405A8F" w:rsidRDefault="00FE2D30">
      <w:pPr>
        <w:pStyle w:val="40"/>
        <w:framePr w:w="11064" w:h="1017" w:hRule="exact" w:wrap="none" w:vAnchor="page" w:hAnchor="page" w:x="361" w:y="5004"/>
        <w:shd w:val="clear" w:color="auto" w:fill="auto"/>
        <w:spacing w:line="317" w:lineRule="exact"/>
        <w:ind w:right="3140"/>
        <w:jc w:val="left"/>
      </w:pPr>
      <w:r>
        <w:t>По всем вопросам обращаться: главный специалист Людмила Федоровна:</w:t>
      </w:r>
    </w:p>
    <w:p w:rsidR="00405A8F" w:rsidRDefault="00FE2D30">
      <w:pPr>
        <w:pStyle w:val="40"/>
        <w:framePr w:w="11064" w:h="1017" w:hRule="exact" w:wrap="none" w:vAnchor="page" w:hAnchor="page" w:x="361" w:y="5004"/>
        <w:shd w:val="clear" w:color="auto" w:fill="auto"/>
        <w:spacing w:line="317" w:lineRule="exact"/>
        <w:jc w:val="left"/>
      </w:pPr>
      <w:r>
        <w:t>т. 8 (3902) 22-67-12, 22-53-33, с. 8-923-393-49-53, 8-983-270-94-46.</w:t>
      </w:r>
    </w:p>
    <w:p w:rsidR="00405A8F" w:rsidRDefault="002B598C">
      <w:pPr>
        <w:framePr w:wrap="none" w:vAnchor="page" w:hAnchor="page" w:x="3995" w:y="6716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447800" cy="1628775"/>
            <wp:effectExtent l="0" t="0" r="0" b="0"/>
            <wp:docPr id="1" name="Рисунок 1" descr="C:\Users\Jay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y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A8F" w:rsidRDefault="00FE2D30">
      <w:pPr>
        <w:pStyle w:val="40"/>
        <w:framePr w:w="2722" w:h="690" w:hRule="exact" w:wrap="none" w:vAnchor="page" w:hAnchor="page" w:x="366" w:y="6622"/>
        <w:shd w:val="clear" w:color="auto" w:fill="auto"/>
        <w:spacing w:line="317" w:lineRule="exact"/>
        <w:jc w:val="left"/>
      </w:pPr>
      <w:r>
        <w:t>С уважением, директор ООО «ЦПБ»</w:t>
      </w:r>
    </w:p>
    <w:p w:rsidR="00405A8F" w:rsidRDefault="00FE2D30">
      <w:pPr>
        <w:pStyle w:val="40"/>
        <w:framePr w:wrap="none" w:vAnchor="page" w:hAnchor="page" w:x="8886" w:y="6953"/>
        <w:shd w:val="clear" w:color="auto" w:fill="auto"/>
        <w:spacing w:line="280" w:lineRule="exact"/>
        <w:jc w:val="left"/>
      </w:pPr>
      <w:r>
        <w:t>Толмашова Т.М.</w:t>
      </w:r>
    </w:p>
    <w:p w:rsidR="00405A8F" w:rsidRDefault="00405A8F">
      <w:pPr>
        <w:rPr>
          <w:sz w:val="2"/>
          <w:szCs w:val="2"/>
        </w:rPr>
      </w:pPr>
    </w:p>
    <w:sectPr w:rsidR="00405A8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AB2" w:rsidRDefault="00660AB2">
      <w:r>
        <w:separator/>
      </w:r>
    </w:p>
  </w:endnote>
  <w:endnote w:type="continuationSeparator" w:id="0">
    <w:p w:rsidR="00660AB2" w:rsidRDefault="0066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AB2" w:rsidRDefault="00660AB2">
      <w:r>
        <w:separator/>
      </w:r>
    </w:p>
  </w:footnote>
  <w:footnote w:type="continuationSeparator" w:id="0">
    <w:p w:rsidR="00660AB2" w:rsidRDefault="00660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8F"/>
    <w:rsid w:val="000D62A3"/>
    <w:rsid w:val="002B598C"/>
    <w:rsid w:val="003B2240"/>
    <w:rsid w:val="00405A8F"/>
    <w:rsid w:val="00537478"/>
    <w:rsid w:val="005A063C"/>
    <w:rsid w:val="00612DEB"/>
    <w:rsid w:val="00660AB2"/>
    <w:rsid w:val="00693EA8"/>
    <w:rsid w:val="006C05B6"/>
    <w:rsid w:val="006E4AC2"/>
    <w:rsid w:val="00757496"/>
    <w:rsid w:val="008E0457"/>
    <w:rsid w:val="0092615A"/>
    <w:rsid w:val="009664F6"/>
    <w:rsid w:val="00CB5CF6"/>
    <w:rsid w:val="00D15373"/>
    <w:rsid w:val="00D60474"/>
    <w:rsid w:val="00F0106D"/>
    <w:rsid w:val="00FE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EE889-F3F6-4CC2-A787-E288C85A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43">
    <w:name w:val="Заголовок №4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21pt">
    <w:name w:val="Основной текст (6) + 21 pt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61pt">
    <w:name w:val="Основной текст (6) + Интервал 1 pt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Pr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30">
    <w:name w:val="Заголовок №4 (3)_"/>
    <w:basedOn w:val="a0"/>
    <w:link w:val="431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32">
    <w:name w:val="Заголовок №4 (3)"/>
    <w:basedOn w:val="4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b/>
      <w:bCs/>
      <w:i w:val="0"/>
      <w:iCs w:val="0"/>
      <w:smallCaps w:val="0"/>
      <w:strike w:val="0"/>
      <w:u w:val="none"/>
    </w:rPr>
  </w:style>
  <w:style w:type="character" w:customStyle="1" w:styleId="71">
    <w:name w:val="Основной текст (7)"/>
    <w:basedOn w:val="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Сноска_"/>
    <w:basedOn w:val="a0"/>
    <w:link w:val="a5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9">
    <w:name w:val="Основной текст (9)_"/>
    <w:basedOn w:val="a0"/>
    <w:link w:val="90"/>
    <w:rPr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2">
    <w:name w:val="Заголовок №2_"/>
    <w:basedOn w:val="a0"/>
    <w:link w:val="23"/>
    <w:rPr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2TimesNewRoman14pt">
    <w:name w:val="Основной текст (2) + Times New Roman;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85pt">
    <w:name w:val="Основной текст (2) + 8;5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TimesNewRoman12pt">
    <w:name w:val="Основной текст (2) + Times New Roman;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pt">
    <w:name w:val="Подпись к таблице + 9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0" w:lineRule="atLeast"/>
      <w:jc w:val="right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300" w:line="0" w:lineRule="atLeast"/>
      <w:ind w:hanging="5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461" w:lineRule="exact"/>
      <w:jc w:val="center"/>
      <w:outlineLvl w:val="0"/>
    </w:pPr>
    <w:rPr>
      <w:rFonts w:ascii="Arial" w:eastAsia="Arial" w:hAnsi="Arial" w:cs="Arial"/>
      <w:b/>
      <w:bCs/>
      <w:i/>
      <w:iCs/>
      <w:sz w:val="40"/>
      <w:szCs w:val="4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120" w:line="470" w:lineRule="exact"/>
      <w:ind w:hanging="50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before="120" w:line="269" w:lineRule="exact"/>
      <w:outlineLvl w:val="3"/>
    </w:pPr>
    <w:rPr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9" w:lineRule="exact"/>
      <w:jc w:val="both"/>
    </w:pPr>
    <w:rPr>
      <w:sz w:val="22"/>
      <w:szCs w:val="22"/>
    </w:rPr>
  </w:style>
  <w:style w:type="paragraph" w:customStyle="1" w:styleId="431">
    <w:name w:val="Заголовок №4 (3)"/>
    <w:basedOn w:val="a"/>
    <w:link w:val="430"/>
    <w:pPr>
      <w:shd w:val="clear" w:color="auto" w:fill="FFFFFF"/>
      <w:spacing w:line="269" w:lineRule="exact"/>
      <w:jc w:val="both"/>
      <w:outlineLvl w:val="3"/>
    </w:pPr>
    <w:rPr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69" w:lineRule="exact"/>
    </w:pPr>
    <w:rPr>
      <w:b/>
      <w:bCs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sz w:val="17"/>
      <w:szCs w:val="1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60" w:after="360" w:line="413" w:lineRule="exact"/>
      <w:jc w:val="center"/>
    </w:pPr>
    <w:rPr>
      <w:sz w:val="34"/>
      <w:szCs w:val="34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60" w:line="0" w:lineRule="atLeast"/>
      <w:jc w:val="center"/>
      <w:outlineLvl w:val="1"/>
    </w:pPr>
    <w:rPr>
      <w:sz w:val="42"/>
      <w:szCs w:val="4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ntrprof2014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931</Words>
  <Characters>5312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J</dc:creator>
  <cp:lastModifiedBy>J J</cp:lastModifiedBy>
  <cp:revision>2</cp:revision>
  <dcterms:created xsi:type="dcterms:W3CDTF">2017-08-09T09:39:00Z</dcterms:created>
  <dcterms:modified xsi:type="dcterms:W3CDTF">2017-08-09T09:39:00Z</dcterms:modified>
</cp:coreProperties>
</file>